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FD31D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FD31D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FD31D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FD31D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FD31D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5A7732B1" w:rsidR="001D33E2" w:rsidRPr="00FD31D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FD31D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B376A7">
        <w:rPr>
          <w:rFonts w:ascii="Times New Roman" w:hAnsi="Times New Roman"/>
          <w:b/>
          <w:bCs/>
          <w:sz w:val="24"/>
          <w:szCs w:val="24"/>
          <w:lang w:val="uk-UA"/>
        </w:rPr>
        <w:t>м’яса</w:t>
      </w:r>
      <w:r w:rsidRPr="00FD31D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FD31D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FD31D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FD31D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FD31D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FD31D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FD31D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FD31D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</w:t>
      </w:r>
      <w:proofErr w:type="spellStart"/>
      <w:r w:rsidRPr="00FD31D2">
        <w:rPr>
          <w:rFonts w:ascii="Times New Roman" w:hAnsi="Times New Roman"/>
          <w:bCs/>
          <w:sz w:val="24"/>
          <w:szCs w:val="24"/>
          <w:lang w:val="uk-UA"/>
        </w:rPr>
        <w:t>Туровча</w:t>
      </w:r>
      <w:proofErr w:type="spellEnd"/>
      <w:r w:rsidRPr="00FD31D2">
        <w:rPr>
          <w:rFonts w:ascii="Times New Roman" w:hAnsi="Times New Roman"/>
          <w:bCs/>
          <w:sz w:val="24"/>
          <w:szCs w:val="24"/>
          <w:lang w:val="uk-UA"/>
        </w:rPr>
        <w:t xml:space="preserve"> лісова», 2.</w:t>
      </w:r>
    </w:p>
    <w:p w14:paraId="3D182B77" w14:textId="77777777" w:rsidR="004C7E02" w:rsidRPr="00FD31D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FD31D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FD31D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FD31D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795D441E" w:rsidR="001D33E2" w:rsidRPr="00FD31D2" w:rsidRDefault="00000000" w:rsidP="00DD18BB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B376A7" w:rsidRPr="00B376A7">
        <w:rPr>
          <w:rFonts w:ascii="Times New Roman" w:hAnsi="Times New Roman"/>
          <w:sz w:val="24"/>
          <w:szCs w:val="24"/>
          <w:lang w:val="uk-UA"/>
        </w:rPr>
        <w:t>М'якоть без кістки яловича, охолоджена, ДСТУ 4589, Кури-тушки, охолоджені, ДСТУ 3143, Філе куряче, охолоджене, перша категорія, ДСТУ 3143</w:t>
      </w:r>
      <w:r w:rsidRPr="00FD31D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, код </w:t>
      </w:r>
      <w:r w:rsidR="00B376A7" w:rsidRPr="00B376A7">
        <w:rPr>
          <w:rFonts w:ascii="Times New Roman" w:hAnsi="Times New Roman"/>
          <w:bCs/>
          <w:color w:val="000000"/>
          <w:sz w:val="24"/>
          <w:szCs w:val="24"/>
          <w:lang w:val="uk-UA"/>
        </w:rPr>
        <w:t>15110000-2 - М’ясо</w:t>
      </w:r>
      <w:r w:rsidR="00FD31D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FD31D2">
        <w:rPr>
          <w:rFonts w:ascii="Times New Roman" w:hAnsi="Times New Roman"/>
          <w:bCs/>
          <w:color w:val="000000"/>
          <w:sz w:val="24"/>
          <w:szCs w:val="24"/>
          <w:lang w:val="uk-UA"/>
        </w:rPr>
        <w:t>за ДК 021:2015 «Єдиний закупівельний словник»</w:t>
      </w:r>
    </w:p>
    <w:p w14:paraId="5808D063" w14:textId="77777777" w:rsidR="00DD18BB" w:rsidRPr="00FD31D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 xml:space="preserve">Вид та ідентифікатор процедури закупівлі: </w:t>
      </w:r>
      <w:r w:rsidR="00DD18BB" w:rsidRPr="00FD31D2">
        <w:rPr>
          <w:rFonts w:ascii="Times New Roman" w:hAnsi="Times New Roman"/>
          <w:sz w:val="24"/>
          <w:szCs w:val="24"/>
          <w:lang w:val="uk-UA"/>
        </w:rPr>
        <w:t>Запит (ціни) пропозицій</w:t>
      </w:r>
      <w:r w:rsidR="007B4490" w:rsidRPr="00FD31D2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14:paraId="25903CC7" w14:textId="78170F60" w:rsidR="00C02E44" w:rsidRPr="00FD31D2" w:rsidRDefault="004C7E02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FD31D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UA-202</w:t>
      </w:r>
      <w:r w:rsidR="00B376A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FD31D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-</w:t>
      </w:r>
      <w:r w:rsidR="00B376A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02</w:t>
      </w:r>
      <w:r w:rsidRPr="00FD31D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-</w:t>
      </w:r>
      <w:r w:rsidR="00FD31D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</w:t>
      </w:r>
      <w:r w:rsidR="00B376A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</w:t>
      </w:r>
      <w:r w:rsidRPr="00FD31D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-0</w:t>
      </w:r>
      <w:r w:rsidR="00B376A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11894-</w:t>
      </w:r>
      <w:r w:rsidR="00B376A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</w:t>
      </w:r>
      <w:r w:rsidR="00FD31D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B376A7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="00B376A7">
        <w:br/>
      </w: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Розмір бюджетного призначення:</w:t>
      </w:r>
      <w:r w:rsidRPr="00FD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76A7" w:rsidRPr="00B376A7">
        <w:rPr>
          <w:rFonts w:ascii="Times New Roman" w:hAnsi="Times New Roman"/>
          <w:sz w:val="24"/>
          <w:szCs w:val="24"/>
          <w:lang w:val="uk-UA"/>
        </w:rPr>
        <w:t>1`402`183.90</w:t>
      </w:r>
      <w:r w:rsidR="00B376A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71BF" w:rsidRPr="00FD31D2">
        <w:rPr>
          <w:rFonts w:ascii="Times New Roman" w:hAnsi="Times New Roman"/>
          <w:sz w:val="24"/>
          <w:szCs w:val="24"/>
          <w:lang w:val="uk-UA"/>
        </w:rPr>
        <w:t xml:space="preserve">грн </w:t>
      </w:r>
      <w:r w:rsidRPr="00FD31D2">
        <w:rPr>
          <w:rFonts w:ascii="Times New Roman" w:hAnsi="Times New Roman"/>
          <w:sz w:val="24"/>
          <w:szCs w:val="24"/>
          <w:lang w:val="uk-UA"/>
        </w:rPr>
        <w:t xml:space="preserve">згідно з </w:t>
      </w:r>
      <w:r w:rsidR="009771BF" w:rsidRPr="00FD31D2">
        <w:rPr>
          <w:rFonts w:ascii="Times New Roman" w:hAnsi="Times New Roman"/>
          <w:sz w:val="24"/>
          <w:szCs w:val="24"/>
          <w:lang w:val="uk-UA"/>
        </w:rPr>
        <w:t xml:space="preserve">потребою на </w:t>
      </w:r>
      <w:r w:rsidR="008A6F82" w:rsidRPr="00FD31D2">
        <w:rPr>
          <w:rFonts w:ascii="Times New Roman" w:hAnsi="Times New Roman"/>
          <w:sz w:val="24"/>
          <w:szCs w:val="24"/>
          <w:lang w:val="uk-UA"/>
        </w:rPr>
        <w:t>202</w:t>
      </w:r>
      <w:r w:rsidR="000272F4" w:rsidRPr="00FD31D2">
        <w:rPr>
          <w:rFonts w:ascii="Times New Roman" w:hAnsi="Times New Roman"/>
          <w:sz w:val="24"/>
          <w:szCs w:val="24"/>
          <w:lang w:val="uk-UA"/>
        </w:rPr>
        <w:t>6</w:t>
      </w:r>
      <w:r w:rsidR="008A6F82" w:rsidRPr="00FD31D2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FD31D2">
        <w:rPr>
          <w:rFonts w:ascii="Times New Roman" w:hAnsi="Times New Roman"/>
          <w:sz w:val="24"/>
          <w:szCs w:val="24"/>
          <w:lang w:val="uk-UA"/>
        </w:rPr>
        <w:t>і</w:t>
      </w:r>
      <w:r w:rsidR="00D954B9" w:rsidRPr="00FD31D2">
        <w:rPr>
          <w:rFonts w:ascii="Times New Roman" w:hAnsi="Times New Roman"/>
          <w:sz w:val="24"/>
          <w:szCs w:val="24"/>
          <w:lang w:val="uk-UA"/>
        </w:rPr>
        <w:t xml:space="preserve">к. </w:t>
      </w:r>
    </w:p>
    <w:p w14:paraId="1B281698" w14:textId="2DDC9022" w:rsidR="00FD31D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та обґрунтування очікуваної вартості предмета закупівлі:</w:t>
      </w:r>
      <w:r w:rsidRPr="00FD31D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4992774" w14:textId="4ADFDD93" w:rsidR="002E1CFD" w:rsidRPr="00FD31D2" w:rsidRDefault="002E1CFD" w:rsidP="00054760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FD31D2">
        <w:rPr>
          <w:rFonts w:ascii="Times New Roman" w:hAnsi="Times New Roman"/>
          <w:sz w:val="24"/>
          <w:szCs w:val="24"/>
          <w:lang w:val="uk-UA"/>
        </w:rPr>
        <w:t xml:space="preserve">Розрахунок очікуваної вартості проводився на підставі даних Міністерства фінансів України </w:t>
      </w:r>
      <w:r w:rsidR="00862DD3" w:rsidRPr="00FD31D2">
        <w:rPr>
          <w:rFonts w:ascii="Times New Roman" w:hAnsi="Times New Roman"/>
          <w:sz w:val="24"/>
          <w:szCs w:val="24"/>
          <w:lang w:val="uk-UA"/>
        </w:rPr>
        <w:t>на підставі</w:t>
      </w:r>
      <w:r w:rsidRPr="00FD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76A7">
        <w:rPr>
          <w:rFonts w:ascii="Times New Roman" w:hAnsi="Times New Roman"/>
          <w:sz w:val="24"/>
          <w:szCs w:val="24"/>
          <w:lang w:val="uk-UA"/>
        </w:rPr>
        <w:t xml:space="preserve">середніх </w:t>
      </w:r>
      <w:r w:rsidR="00862DD3" w:rsidRPr="00FD31D2">
        <w:rPr>
          <w:rFonts w:ascii="Times New Roman" w:hAnsi="Times New Roman"/>
          <w:sz w:val="24"/>
          <w:szCs w:val="24"/>
          <w:lang w:val="uk-UA"/>
        </w:rPr>
        <w:t xml:space="preserve">цін на </w:t>
      </w:r>
      <w:r w:rsidR="00B376A7">
        <w:rPr>
          <w:rFonts w:ascii="Times New Roman" w:hAnsi="Times New Roman"/>
          <w:sz w:val="24"/>
          <w:szCs w:val="24"/>
          <w:lang w:val="uk-UA"/>
        </w:rPr>
        <w:t>м’ясо</w:t>
      </w:r>
      <w:r w:rsidR="00862DD3" w:rsidRPr="00FD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D31D2">
        <w:rPr>
          <w:rFonts w:ascii="Times New Roman" w:hAnsi="Times New Roman"/>
          <w:sz w:val="24"/>
          <w:szCs w:val="24"/>
          <w:lang w:val="uk-UA"/>
        </w:rPr>
        <w:t xml:space="preserve">на дату формування очікуваної вартості предмета закупівлі. </w:t>
      </w:r>
    </w:p>
    <w:p w14:paraId="1C0F3B5B" w14:textId="4971CDE8" w:rsidR="0091486E" w:rsidRPr="004573ED" w:rsidRDefault="0091486E" w:rsidP="00054760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FD31D2">
        <w:rPr>
          <w:rFonts w:ascii="Times New Roman" w:hAnsi="Times New Roman"/>
          <w:sz w:val="24"/>
          <w:szCs w:val="24"/>
          <w:lang w:val="uk-UA"/>
        </w:rPr>
        <w:t xml:space="preserve">Визначення обсягу предмета закупівлі обумовлено аналізом </w:t>
      </w:r>
      <w:r w:rsidR="0005476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AC3C40">
        <w:rPr>
          <w:rFonts w:ascii="Times New Roman" w:hAnsi="Times New Roman"/>
          <w:sz w:val="24"/>
          <w:szCs w:val="24"/>
          <w:lang w:val="uk-UA"/>
        </w:rPr>
        <w:t xml:space="preserve"> у 2025 році.</w:t>
      </w:r>
      <w:r w:rsidR="00054760">
        <w:rPr>
          <w:rFonts w:ascii="Times New Roman" w:hAnsi="Times New Roman"/>
          <w:sz w:val="24"/>
          <w:szCs w:val="24"/>
          <w:lang w:val="uk-UA"/>
        </w:rPr>
        <w:t xml:space="preserve"> Обсяг закупівлі складає: </w:t>
      </w:r>
      <w:r w:rsidR="00B376A7" w:rsidRPr="00B376A7">
        <w:rPr>
          <w:rFonts w:ascii="Times New Roman" w:hAnsi="Times New Roman"/>
          <w:sz w:val="24"/>
          <w:szCs w:val="24"/>
          <w:lang w:val="uk-UA"/>
        </w:rPr>
        <w:t>М'якоть без кістки яловича</w:t>
      </w:r>
      <w:r w:rsidR="00B376A7" w:rsidRPr="004573E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76A7">
        <w:rPr>
          <w:rFonts w:ascii="Times New Roman" w:hAnsi="Times New Roman"/>
          <w:sz w:val="24"/>
          <w:szCs w:val="24"/>
          <w:lang w:val="uk-UA"/>
        </w:rPr>
        <w:t>2712</w:t>
      </w:r>
      <w:r w:rsidR="00054760" w:rsidRPr="004573ED">
        <w:rPr>
          <w:rFonts w:ascii="Times New Roman" w:hAnsi="Times New Roman"/>
          <w:sz w:val="24"/>
          <w:szCs w:val="24"/>
          <w:lang w:val="uk-UA"/>
        </w:rPr>
        <w:t xml:space="preserve"> кг, </w:t>
      </w:r>
      <w:r w:rsidR="00B376A7">
        <w:rPr>
          <w:rFonts w:ascii="Times New Roman" w:hAnsi="Times New Roman"/>
          <w:sz w:val="24"/>
          <w:szCs w:val="24"/>
          <w:lang w:val="uk-UA"/>
        </w:rPr>
        <w:t>к</w:t>
      </w:r>
      <w:r w:rsidR="00B376A7" w:rsidRPr="00B376A7">
        <w:rPr>
          <w:rFonts w:ascii="Times New Roman" w:hAnsi="Times New Roman"/>
          <w:sz w:val="24"/>
          <w:szCs w:val="24"/>
          <w:lang w:val="uk-UA"/>
        </w:rPr>
        <w:t>ури-тушки</w:t>
      </w:r>
      <w:r w:rsidR="00B376A7" w:rsidRPr="004573E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76A7">
        <w:rPr>
          <w:rFonts w:ascii="Times New Roman" w:hAnsi="Times New Roman"/>
          <w:sz w:val="24"/>
          <w:szCs w:val="24"/>
          <w:lang w:val="uk-UA"/>
        </w:rPr>
        <w:t>1006 кг, ф</w:t>
      </w:r>
      <w:r w:rsidR="00B376A7" w:rsidRPr="00B376A7">
        <w:rPr>
          <w:rFonts w:ascii="Times New Roman" w:hAnsi="Times New Roman"/>
          <w:sz w:val="24"/>
          <w:szCs w:val="24"/>
          <w:lang w:val="uk-UA"/>
        </w:rPr>
        <w:t>іле куряче</w:t>
      </w:r>
      <w:r w:rsidR="00054760" w:rsidRPr="004573E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76A7">
        <w:rPr>
          <w:rFonts w:ascii="Times New Roman" w:hAnsi="Times New Roman"/>
          <w:sz w:val="24"/>
          <w:szCs w:val="24"/>
          <w:lang w:val="uk-UA"/>
        </w:rPr>
        <w:t xml:space="preserve">803 </w:t>
      </w:r>
      <w:r w:rsidR="00054760" w:rsidRPr="004573ED">
        <w:rPr>
          <w:rFonts w:ascii="Times New Roman" w:hAnsi="Times New Roman"/>
          <w:sz w:val="24"/>
          <w:szCs w:val="24"/>
          <w:lang w:val="uk-UA"/>
        </w:rPr>
        <w:t>кг.</w:t>
      </w:r>
    </w:p>
    <w:p w14:paraId="4D7412F9" w14:textId="392B6FC1" w:rsidR="00054760" w:rsidRDefault="0091486E" w:rsidP="00054760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предмета закупівлі становить:</w:t>
      </w:r>
      <w:r w:rsidRPr="00FD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76A7" w:rsidRPr="00B376A7">
        <w:rPr>
          <w:rFonts w:ascii="Times New Roman" w:hAnsi="Times New Roman"/>
          <w:sz w:val="24"/>
          <w:szCs w:val="24"/>
          <w:lang w:val="uk-UA"/>
        </w:rPr>
        <w:t>1`402`183.90</w:t>
      </w:r>
      <w:r w:rsidR="00B376A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76A7" w:rsidRPr="00FD31D2">
        <w:rPr>
          <w:rFonts w:ascii="Times New Roman" w:hAnsi="Times New Roman"/>
          <w:sz w:val="24"/>
          <w:szCs w:val="24"/>
          <w:lang w:val="uk-UA"/>
        </w:rPr>
        <w:t xml:space="preserve">грн </w:t>
      </w:r>
      <w:r w:rsidR="00B376A7">
        <w:rPr>
          <w:rFonts w:ascii="Times New Roman" w:hAnsi="Times New Roman"/>
          <w:sz w:val="24"/>
          <w:szCs w:val="24"/>
          <w:lang w:val="uk-UA"/>
        </w:rPr>
        <w:t>(2712 кг*417,00</w:t>
      </w:r>
      <w:r w:rsidR="00054760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B376A7">
        <w:rPr>
          <w:rFonts w:ascii="Times New Roman" w:hAnsi="Times New Roman"/>
          <w:sz w:val="24"/>
          <w:szCs w:val="24"/>
          <w:lang w:val="uk-UA"/>
        </w:rPr>
        <w:t xml:space="preserve"> + 1006 кг * 101,00 грн + 803 кг * 211,30 грн).</w:t>
      </w:r>
    </w:p>
    <w:p w14:paraId="0000001A" w14:textId="7908CAFF" w:rsidR="001D33E2" w:rsidRPr="00FD31D2" w:rsidRDefault="00000000" w:rsidP="00DD18BB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 технічних, якісних характеристик</w:t>
      </w:r>
      <w:r w:rsidR="00E11614" w:rsidRPr="00FD31D2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25D670AB" w14:textId="77777777" w:rsidR="006E0A52" w:rsidRPr="00C905C8" w:rsidRDefault="006E0A52" w:rsidP="006E0A5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Технічні та якісні характеристики Товару повинні відповідати нормативним актам (державним стандартам / (умовам) / технічним регламентам / нормам</w:t>
      </w:r>
      <w:r w:rsidRPr="00C905C8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(далі — нормативно-технічні документи),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771/97-ВР, </w:t>
      </w:r>
      <w:r w:rsidRPr="00C905C8">
        <w:rPr>
          <w:rFonts w:ascii="Times New Roman" w:eastAsia="Times New Roman" w:hAnsi="Times New Roman"/>
          <w:iCs/>
          <w:sz w:val="24"/>
          <w:szCs w:val="24"/>
        </w:rPr>
        <w:t>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№ 305 від 24.03.2021 р., Закону України «Про дитяче харчування» № 142-V від 14.09.2006 р. тощо.</w:t>
      </w:r>
    </w:p>
    <w:p w14:paraId="2EAD1608" w14:textId="27408ED9" w:rsidR="006E0A52" w:rsidRDefault="006E0A52" w:rsidP="006E0A5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5qlaz7mltcsb" w:colFirst="0" w:colLast="0"/>
      <w:bookmarkEnd w:id="2"/>
      <w:r>
        <w:rPr>
          <w:rFonts w:ascii="Times New Roman" w:eastAsia="Times New Roman" w:hAnsi="Times New Roman"/>
          <w:sz w:val="24"/>
          <w:szCs w:val="24"/>
        </w:rPr>
        <w:t xml:space="preserve">Маркування товарів повинно відповідати вимогам Закону України «Про інформацію для споживачів щодо харчових продуктів». </w:t>
      </w:r>
    </w:p>
    <w:p w14:paraId="4132F671" w14:textId="72B4E0AA" w:rsidR="006E0A52" w:rsidRDefault="006E0A52" w:rsidP="006E0A5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4ddcgdqo73r4" w:colFirst="0" w:colLast="0"/>
      <w:bookmarkEnd w:id="3"/>
      <w:r>
        <w:rPr>
          <w:rFonts w:ascii="Times New Roman" w:eastAsia="Times New Roman" w:hAnsi="Times New Roman"/>
          <w:sz w:val="24"/>
          <w:szCs w:val="24"/>
        </w:rPr>
        <w:t>Постачальник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зобов’язується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передати Замовнику Товар, на який встановлено строк придатності, з таким розрахунком, щоб він міг бути використаний за призначенням до спливу цього строку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. Залишковий термін зберігання отриманого Товару має бути не менше </w:t>
      </w:r>
      <w:r>
        <w:rPr>
          <w:rFonts w:ascii="Times New Roman" w:eastAsia="Times New Roman" w:hAnsi="Times New Roman"/>
          <w:sz w:val="24"/>
          <w:szCs w:val="24"/>
        </w:rPr>
        <w:t>90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 % загального терміну придатності. </w:t>
      </w:r>
      <w:r>
        <w:rPr>
          <w:rFonts w:ascii="Times New Roman" w:eastAsia="Times New Roman" w:hAnsi="Times New Roman"/>
          <w:sz w:val="24"/>
          <w:szCs w:val="24"/>
        </w:rPr>
        <w:t xml:space="preserve">Строк обчислюється з дати передачі Товару на склад Замовника та </w:t>
      </w:r>
      <w:r>
        <w:rPr>
          <w:rFonts w:ascii="Times New Roman" w:eastAsia="Times New Roman" w:hAnsi="Times New Roman"/>
          <w:color w:val="121212"/>
          <w:sz w:val="24"/>
          <w:szCs w:val="24"/>
        </w:rPr>
        <w:t>підписання</w:t>
      </w:r>
      <w:r>
        <w:rPr>
          <w:rFonts w:ascii="Times New Roman" w:eastAsia="Times New Roman" w:hAnsi="Times New Roman"/>
          <w:sz w:val="24"/>
          <w:szCs w:val="24"/>
        </w:rPr>
        <w:t xml:space="preserve"> видаткової накладної. </w:t>
      </w:r>
    </w:p>
    <w:p w14:paraId="5B25161B" w14:textId="201BBEB0" w:rsidR="006E0A52" w:rsidRDefault="006E0A52" w:rsidP="006E0A52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Постачальник повинен засвідчити якість та відповідність Товару, що постачається, належним чином оформленими документами, наявність яких визначена законодавством України для такого виду Товару, які надаються разом з Товаром.</w:t>
      </w:r>
    </w:p>
    <w:p w14:paraId="3C2E5B4F" w14:textId="77777777" w:rsidR="006E0A52" w:rsidRDefault="006E0A52" w:rsidP="006E0A52">
      <w:pPr>
        <w:pStyle w:val="a7"/>
        <w:jc w:val="both"/>
        <w:rPr>
          <w:rFonts w:ascii="Times New Roman" w:eastAsia="Times New Roman" w:hAnsi="Times New Roman"/>
          <w:sz w:val="24"/>
          <w:szCs w:val="24"/>
        </w:rPr>
      </w:pPr>
      <w:r w:rsidRPr="00D97EE3">
        <w:rPr>
          <w:rFonts w:ascii="Times New Roman" w:eastAsia="Times New Roman" w:hAnsi="Times New Roman"/>
          <w:sz w:val="24"/>
          <w:szCs w:val="24"/>
        </w:rPr>
        <w:t xml:space="preserve">Поставка Товару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здійснюється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окремими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партіями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згідно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з заявкою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Замовника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 (один) раз(и)</w:t>
      </w:r>
      <w:r w:rsidRPr="00D97EE3"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 w:rsidRPr="00D97EE3">
        <w:rPr>
          <w:rFonts w:ascii="Times New Roman" w:eastAsia="Times New Roman" w:hAnsi="Times New Roman"/>
          <w:sz w:val="24"/>
          <w:szCs w:val="24"/>
        </w:rPr>
        <w:t>тиждень</w:t>
      </w:r>
      <w:proofErr w:type="spellEnd"/>
      <w:r w:rsidRPr="00D97EE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CE6F5B7" w14:textId="20F5C503" w:rsidR="004F7842" w:rsidRPr="00F608A7" w:rsidRDefault="004F7842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4F7842" w:rsidRPr="00F608A7" w:rsidSect="004B1D3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272F4"/>
    <w:rsid w:val="00054760"/>
    <w:rsid w:val="000B74BC"/>
    <w:rsid w:val="001D33E2"/>
    <w:rsid w:val="001F5C3B"/>
    <w:rsid w:val="0020655B"/>
    <w:rsid w:val="00285183"/>
    <w:rsid w:val="002922EC"/>
    <w:rsid w:val="002C597E"/>
    <w:rsid w:val="002D600A"/>
    <w:rsid w:val="002E1CFD"/>
    <w:rsid w:val="00336509"/>
    <w:rsid w:val="00364856"/>
    <w:rsid w:val="003A0FCD"/>
    <w:rsid w:val="003C4C52"/>
    <w:rsid w:val="004573ED"/>
    <w:rsid w:val="004831F0"/>
    <w:rsid w:val="00490E98"/>
    <w:rsid w:val="004B1D36"/>
    <w:rsid w:val="004C7E02"/>
    <w:rsid w:val="004E30AB"/>
    <w:rsid w:val="004F7842"/>
    <w:rsid w:val="005A06B0"/>
    <w:rsid w:val="005E5D08"/>
    <w:rsid w:val="00611631"/>
    <w:rsid w:val="00657024"/>
    <w:rsid w:val="00687B9C"/>
    <w:rsid w:val="00692887"/>
    <w:rsid w:val="006E0A52"/>
    <w:rsid w:val="0070595B"/>
    <w:rsid w:val="007B4490"/>
    <w:rsid w:val="007D1B97"/>
    <w:rsid w:val="008041F2"/>
    <w:rsid w:val="00862DD3"/>
    <w:rsid w:val="0086658F"/>
    <w:rsid w:val="008707FB"/>
    <w:rsid w:val="0089736B"/>
    <w:rsid w:val="008A6F82"/>
    <w:rsid w:val="0091486E"/>
    <w:rsid w:val="009771BF"/>
    <w:rsid w:val="0099120D"/>
    <w:rsid w:val="009922DC"/>
    <w:rsid w:val="009C72BC"/>
    <w:rsid w:val="00AC3C40"/>
    <w:rsid w:val="00AF3211"/>
    <w:rsid w:val="00B277C7"/>
    <w:rsid w:val="00B376A7"/>
    <w:rsid w:val="00B74811"/>
    <w:rsid w:val="00BC620A"/>
    <w:rsid w:val="00C02E44"/>
    <w:rsid w:val="00CE27DA"/>
    <w:rsid w:val="00D954B9"/>
    <w:rsid w:val="00DB1D2F"/>
    <w:rsid w:val="00DB7EA1"/>
    <w:rsid w:val="00DD0034"/>
    <w:rsid w:val="00DD18BB"/>
    <w:rsid w:val="00E11614"/>
    <w:rsid w:val="00E61C0B"/>
    <w:rsid w:val="00ED25BB"/>
    <w:rsid w:val="00F317AC"/>
    <w:rsid w:val="00F608A7"/>
    <w:rsid w:val="00F64CF4"/>
    <w:rsid w:val="00FB3FEC"/>
    <w:rsid w:val="00FC431A"/>
    <w:rsid w:val="00FD20B6"/>
    <w:rsid w:val="00FD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  <w:style w:type="paragraph" w:customStyle="1" w:styleId="11">
    <w:name w:val="Без интервала1"/>
    <w:qFormat/>
    <w:rsid w:val="0089736B"/>
    <w:pPr>
      <w:spacing w:after="0" w:line="240" w:lineRule="auto"/>
    </w:pPr>
    <w:rPr>
      <w:rFonts w:eastAsia="Times New Roman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73</cp:revision>
  <cp:lastPrinted>2025-04-08T13:49:00Z</cp:lastPrinted>
  <dcterms:created xsi:type="dcterms:W3CDTF">2024-03-20T09:46:00Z</dcterms:created>
  <dcterms:modified xsi:type="dcterms:W3CDTF">2026-02-23T13:24:00Z</dcterms:modified>
</cp:coreProperties>
</file>